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2380" w14:textId="41E59467" w:rsidR="00FE067E" w:rsidRPr="003B32D4" w:rsidRDefault="007A1294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B0B89" wp14:editId="396DB1A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C5618" w14:textId="520764A0" w:rsidR="007A1294" w:rsidRPr="007A1294" w:rsidRDefault="007A1294" w:rsidP="007A129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7A129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B0B8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36EC5618" w14:textId="520764A0" w:rsidR="007A1294" w:rsidRPr="007A1294" w:rsidRDefault="007A1294" w:rsidP="007A129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7A129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3B32D4">
        <w:rPr>
          <w:caps w:val="0"/>
          <w:color w:val="auto"/>
        </w:rPr>
        <w:t>WEST VIRGINIA LEGISLATURE</w:t>
      </w:r>
    </w:p>
    <w:p w14:paraId="79759839" w14:textId="77777777" w:rsidR="00CD36CF" w:rsidRPr="003B32D4" w:rsidRDefault="00CD36CF" w:rsidP="00CC1F3B">
      <w:pPr>
        <w:pStyle w:val="TitlePageSession"/>
        <w:rPr>
          <w:color w:val="auto"/>
        </w:rPr>
      </w:pPr>
      <w:r w:rsidRPr="003B32D4">
        <w:rPr>
          <w:color w:val="auto"/>
        </w:rPr>
        <w:t>20</w:t>
      </w:r>
      <w:r w:rsidR="00EC5E63" w:rsidRPr="003B32D4">
        <w:rPr>
          <w:color w:val="auto"/>
        </w:rPr>
        <w:t>2</w:t>
      </w:r>
      <w:r w:rsidR="00400B5C" w:rsidRPr="003B32D4">
        <w:rPr>
          <w:color w:val="auto"/>
        </w:rPr>
        <w:t>2</w:t>
      </w:r>
      <w:r w:rsidRPr="003B32D4">
        <w:rPr>
          <w:color w:val="auto"/>
        </w:rPr>
        <w:t xml:space="preserve"> </w:t>
      </w:r>
      <w:r w:rsidR="003C6034" w:rsidRPr="003B32D4">
        <w:rPr>
          <w:caps w:val="0"/>
          <w:color w:val="auto"/>
        </w:rPr>
        <w:t>REGULAR SESSION</w:t>
      </w:r>
    </w:p>
    <w:p w14:paraId="2F5DC1C9" w14:textId="77777777" w:rsidR="00CD36CF" w:rsidRPr="003B32D4" w:rsidRDefault="004D75D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065646708041098916270E57BC935C"/>
          </w:placeholder>
          <w:text/>
        </w:sdtPr>
        <w:sdtEndPr/>
        <w:sdtContent>
          <w:r w:rsidR="00AE48A0" w:rsidRPr="003B32D4">
            <w:rPr>
              <w:color w:val="auto"/>
            </w:rPr>
            <w:t>Introduced</w:t>
          </w:r>
        </w:sdtContent>
      </w:sdt>
    </w:p>
    <w:p w14:paraId="3AE01842" w14:textId="6A90C486" w:rsidR="00CD36CF" w:rsidRPr="003B32D4" w:rsidRDefault="004D75D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B64630267C144B7B2713D99342D067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B32D4">
            <w:rPr>
              <w:color w:val="auto"/>
            </w:rPr>
            <w:t>House</w:t>
          </w:r>
        </w:sdtContent>
      </w:sdt>
      <w:r w:rsidR="00303684" w:rsidRPr="003B32D4">
        <w:rPr>
          <w:color w:val="auto"/>
        </w:rPr>
        <w:t xml:space="preserve"> </w:t>
      </w:r>
      <w:r w:rsidR="00CD36CF" w:rsidRPr="003B32D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08F31052BC64D2487999A54FB40449E"/>
          </w:placeholder>
          <w:text/>
        </w:sdtPr>
        <w:sdtEndPr/>
        <w:sdtContent>
          <w:r>
            <w:rPr>
              <w:color w:val="auto"/>
            </w:rPr>
            <w:t>4609</w:t>
          </w:r>
        </w:sdtContent>
      </w:sdt>
    </w:p>
    <w:p w14:paraId="420F6675" w14:textId="4652745B" w:rsidR="00CD36CF" w:rsidRPr="003B32D4" w:rsidRDefault="00CD36CF" w:rsidP="00CC1F3B">
      <w:pPr>
        <w:pStyle w:val="Sponsors"/>
        <w:rPr>
          <w:color w:val="auto"/>
        </w:rPr>
      </w:pPr>
      <w:r w:rsidRPr="003B32D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424ADA9786D402C959889C7D0625B15"/>
          </w:placeholder>
          <w:text w:multiLine="1"/>
        </w:sdtPr>
        <w:sdtEndPr/>
        <w:sdtContent>
          <w:r w:rsidR="0015213F" w:rsidRPr="003B32D4">
            <w:rPr>
              <w:color w:val="auto"/>
            </w:rPr>
            <w:t>Delegate Rohrbach</w:t>
          </w:r>
        </w:sdtContent>
      </w:sdt>
    </w:p>
    <w:p w14:paraId="63DA5F1C" w14:textId="258EEE89" w:rsidR="00E831B3" w:rsidRPr="003B32D4" w:rsidRDefault="00CD36CF" w:rsidP="00CC1F3B">
      <w:pPr>
        <w:pStyle w:val="References"/>
        <w:rPr>
          <w:color w:val="auto"/>
        </w:rPr>
      </w:pPr>
      <w:r w:rsidRPr="003B32D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E1B3AB440AD4BFD9365709EFF7CC50A"/>
          </w:placeholder>
          <w:text w:multiLine="1"/>
        </w:sdtPr>
        <w:sdtEndPr/>
        <w:sdtContent>
          <w:r w:rsidR="004D75DC">
            <w:rPr>
              <w:color w:val="auto"/>
            </w:rPr>
            <w:t>Introduced February 10, 2022; Referred to the Committee on Health and Human Resources</w:t>
          </w:r>
        </w:sdtContent>
      </w:sdt>
      <w:r w:rsidRPr="003B32D4">
        <w:rPr>
          <w:color w:val="auto"/>
        </w:rPr>
        <w:t>]</w:t>
      </w:r>
    </w:p>
    <w:p w14:paraId="4B7F8F63" w14:textId="2DDDBDA0" w:rsidR="00303684" w:rsidRPr="003B32D4" w:rsidRDefault="0000526A" w:rsidP="00CC1F3B">
      <w:pPr>
        <w:pStyle w:val="TitleSection"/>
        <w:rPr>
          <w:color w:val="auto"/>
        </w:rPr>
      </w:pPr>
      <w:r w:rsidRPr="003B32D4">
        <w:rPr>
          <w:color w:val="auto"/>
        </w:rPr>
        <w:lastRenderedPageBreak/>
        <w:t>A BILL</w:t>
      </w:r>
      <w:r w:rsidR="0015213F" w:rsidRPr="003B32D4">
        <w:rPr>
          <w:color w:val="auto"/>
        </w:rPr>
        <w:t xml:space="preserve"> to amend the Code of West Virginia, 1931, as amended, by adding thereto a new section, designated §9-5-29, relating to specifying services that shall be provided by the traumatic brain injury waiver program.  </w:t>
      </w:r>
    </w:p>
    <w:p w14:paraId="77AC971D" w14:textId="77777777" w:rsidR="00303684" w:rsidRPr="003B32D4" w:rsidRDefault="00303684" w:rsidP="00CC1F3B">
      <w:pPr>
        <w:pStyle w:val="EnactingClause"/>
        <w:rPr>
          <w:color w:val="auto"/>
        </w:rPr>
      </w:pPr>
      <w:r w:rsidRPr="003B32D4">
        <w:rPr>
          <w:color w:val="auto"/>
        </w:rPr>
        <w:t>Be it enacted by the Legislature of West Virginia:</w:t>
      </w:r>
    </w:p>
    <w:p w14:paraId="332E1EAF" w14:textId="77777777" w:rsidR="003C6034" w:rsidRPr="003B32D4" w:rsidRDefault="003C6034" w:rsidP="00CC1F3B">
      <w:pPr>
        <w:pStyle w:val="EnactingClause"/>
        <w:rPr>
          <w:color w:val="auto"/>
        </w:rPr>
        <w:sectPr w:rsidR="003C6034" w:rsidRPr="003B32D4" w:rsidSect="007629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A6CAD33" w14:textId="77777777" w:rsidR="0015213F" w:rsidRPr="003B32D4" w:rsidRDefault="0015213F" w:rsidP="00C52584">
      <w:pPr>
        <w:pStyle w:val="ArticleHeading"/>
        <w:rPr>
          <w:color w:val="auto"/>
        </w:rPr>
      </w:pPr>
      <w:r w:rsidRPr="003B32D4">
        <w:rPr>
          <w:color w:val="auto"/>
        </w:rPr>
        <w:t>ARTICLE 5. MISCELLANEOUS PROVISIONS.</w:t>
      </w:r>
    </w:p>
    <w:p w14:paraId="071FB98F" w14:textId="77777777" w:rsidR="0015213F" w:rsidRPr="003B32D4" w:rsidRDefault="0015213F" w:rsidP="0015213F">
      <w:pPr>
        <w:pStyle w:val="SectionHeading"/>
        <w:rPr>
          <w:color w:val="auto"/>
          <w:u w:val="single"/>
        </w:rPr>
      </w:pPr>
      <w:r w:rsidRPr="003B32D4">
        <w:rPr>
          <w:color w:val="auto"/>
          <w:u w:val="single"/>
        </w:rPr>
        <w:t>§9-5-29. Traumatic Brain Injury Waiver Program.</w:t>
      </w:r>
    </w:p>
    <w:p w14:paraId="2AEE1026" w14:textId="77777777" w:rsidR="0015213F" w:rsidRPr="003B32D4" w:rsidRDefault="0015213F" w:rsidP="0015213F">
      <w:pPr>
        <w:pStyle w:val="SectionBody"/>
        <w:rPr>
          <w:color w:val="auto"/>
          <w:u w:val="single"/>
        </w:rPr>
        <w:sectPr w:rsidR="0015213F" w:rsidRPr="003B32D4" w:rsidSect="0076297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FAEB9D6" w14:textId="47A9BCD3" w:rsidR="0015213F" w:rsidRPr="003B32D4" w:rsidRDefault="0015213F" w:rsidP="0015213F">
      <w:pPr>
        <w:pStyle w:val="SectionBody"/>
        <w:rPr>
          <w:color w:val="auto"/>
          <w:u w:val="single"/>
        </w:rPr>
      </w:pPr>
      <w:r w:rsidRPr="003B32D4">
        <w:rPr>
          <w:color w:val="auto"/>
          <w:u w:val="single"/>
        </w:rPr>
        <w:t>(a) The Bureau for Medical Services shall establish a program for persons with traumatic brain injuries. The traumatic brain injury waiver program shall provide home and community-based waiver services.</w:t>
      </w:r>
    </w:p>
    <w:p w14:paraId="6D1C35DC" w14:textId="77777777" w:rsidR="0015213F" w:rsidRPr="003B32D4" w:rsidRDefault="0015213F" w:rsidP="0015213F">
      <w:pPr>
        <w:pStyle w:val="SectionBody"/>
        <w:rPr>
          <w:color w:val="auto"/>
          <w:u w:val="single"/>
        </w:rPr>
      </w:pPr>
      <w:r w:rsidRPr="003B32D4">
        <w:rPr>
          <w:color w:val="auto"/>
          <w:u w:val="single"/>
        </w:rPr>
        <w:t>(b) The program may, subject to legislative appropriation, provide:</w:t>
      </w:r>
    </w:p>
    <w:p w14:paraId="6E4B2125" w14:textId="77777777" w:rsidR="0015213F" w:rsidRPr="003B32D4" w:rsidRDefault="0015213F" w:rsidP="0015213F">
      <w:pPr>
        <w:pStyle w:val="SectionBody"/>
        <w:rPr>
          <w:color w:val="auto"/>
          <w:u w:val="single"/>
        </w:rPr>
      </w:pPr>
      <w:r w:rsidRPr="003B32D4">
        <w:rPr>
          <w:color w:val="auto"/>
          <w:u w:val="single"/>
        </w:rPr>
        <w:t>(1) The following services to persons with traumatic brain injuries:</w:t>
      </w:r>
    </w:p>
    <w:p w14:paraId="53437BC1" w14:textId="77777777" w:rsidR="0015213F" w:rsidRPr="003B32D4" w:rsidRDefault="0015213F" w:rsidP="0015213F">
      <w:pPr>
        <w:pStyle w:val="SectionBody"/>
        <w:rPr>
          <w:color w:val="auto"/>
          <w:u w:val="single"/>
        </w:rPr>
      </w:pPr>
      <w:r w:rsidRPr="003B32D4">
        <w:rPr>
          <w:color w:val="auto"/>
          <w:u w:val="single"/>
        </w:rPr>
        <w:t>(2) Treatment during the day on an outpatient basis;</w:t>
      </w:r>
    </w:p>
    <w:p w14:paraId="5EEF89EE" w14:textId="77777777" w:rsidR="0015213F" w:rsidRPr="003B32D4" w:rsidRDefault="0015213F" w:rsidP="0015213F">
      <w:pPr>
        <w:pStyle w:val="SectionBody"/>
        <w:rPr>
          <w:color w:val="auto"/>
          <w:u w:val="single"/>
        </w:rPr>
      </w:pPr>
      <w:r w:rsidRPr="003B32D4">
        <w:rPr>
          <w:color w:val="auto"/>
          <w:u w:val="single"/>
        </w:rPr>
        <w:t>(3) Care provided in a facility operated and maintained to furnish food, shelter, assistance and limited supervision;</w:t>
      </w:r>
    </w:p>
    <w:p w14:paraId="268B621A" w14:textId="77777777" w:rsidR="0015213F" w:rsidRPr="003B32D4" w:rsidRDefault="0015213F" w:rsidP="0015213F">
      <w:pPr>
        <w:pStyle w:val="SectionBody"/>
        <w:rPr>
          <w:color w:val="auto"/>
          <w:u w:val="single"/>
        </w:rPr>
      </w:pPr>
      <w:r w:rsidRPr="003B32D4">
        <w:rPr>
          <w:color w:val="auto"/>
          <w:u w:val="single"/>
        </w:rPr>
        <w:t>(4) Care provided in the home;</w:t>
      </w:r>
    </w:p>
    <w:p w14:paraId="4C3F55D6" w14:textId="77777777" w:rsidR="0015213F" w:rsidRPr="003B32D4" w:rsidRDefault="0015213F" w:rsidP="0015213F">
      <w:pPr>
        <w:pStyle w:val="SectionBody"/>
        <w:rPr>
          <w:color w:val="auto"/>
          <w:u w:val="single"/>
        </w:rPr>
      </w:pPr>
      <w:r w:rsidRPr="003B32D4">
        <w:rPr>
          <w:color w:val="auto"/>
          <w:u w:val="single"/>
        </w:rPr>
        <w:t>(5) Instruction in the skills required for independent living;</w:t>
      </w:r>
    </w:p>
    <w:p w14:paraId="34CCDD24" w14:textId="77777777" w:rsidR="0015213F" w:rsidRPr="003B32D4" w:rsidRDefault="0015213F" w:rsidP="0015213F">
      <w:pPr>
        <w:pStyle w:val="SectionBody"/>
        <w:rPr>
          <w:color w:val="auto"/>
          <w:u w:val="single"/>
        </w:rPr>
      </w:pPr>
      <w:r w:rsidRPr="003B32D4">
        <w:rPr>
          <w:color w:val="auto"/>
          <w:u w:val="single"/>
        </w:rPr>
        <w:t xml:space="preserve">(6) Placement for jobs; </w:t>
      </w:r>
    </w:p>
    <w:p w14:paraId="324C8539" w14:textId="77777777" w:rsidR="0015213F" w:rsidRPr="003B32D4" w:rsidRDefault="0015213F" w:rsidP="0015213F">
      <w:pPr>
        <w:pStyle w:val="SectionBody"/>
        <w:rPr>
          <w:color w:val="auto"/>
          <w:u w:val="single"/>
        </w:rPr>
      </w:pPr>
      <w:r w:rsidRPr="003B32D4">
        <w:rPr>
          <w:color w:val="auto"/>
          <w:u w:val="single"/>
        </w:rPr>
        <w:t>(7) Counseling and treatment for substance use disorders;</w:t>
      </w:r>
    </w:p>
    <w:p w14:paraId="3C9F98B3" w14:textId="57A2EDEF" w:rsidR="0015213F" w:rsidRPr="003B32D4" w:rsidRDefault="0015213F" w:rsidP="0015213F">
      <w:pPr>
        <w:pStyle w:val="SectionBody"/>
        <w:rPr>
          <w:color w:val="auto"/>
          <w:u w:val="single"/>
        </w:rPr>
      </w:pPr>
      <w:r w:rsidRPr="003B32D4">
        <w:rPr>
          <w:color w:val="auto"/>
          <w:u w:val="single"/>
        </w:rPr>
        <w:t>(8) Support services for families of persons with traumatic brain injuries; and</w:t>
      </w:r>
    </w:p>
    <w:p w14:paraId="51B1DF52" w14:textId="77777777" w:rsidR="0015213F" w:rsidRPr="003B32D4" w:rsidRDefault="0015213F" w:rsidP="0015213F">
      <w:pPr>
        <w:pStyle w:val="SectionBody"/>
        <w:rPr>
          <w:color w:val="auto"/>
          <w:u w:val="single"/>
        </w:rPr>
      </w:pPr>
      <w:r w:rsidRPr="003B32D4">
        <w:rPr>
          <w:color w:val="auto"/>
          <w:u w:val="single"/>
        </w:rPr>
        <w:t>(9) Disseminated information for the prevention of traumatic brain injuries.</w:t>
      </w:r>
    </w:p>
    <w:p w14:paraId="610C39BB" w14:textId="77777777" w:rsidR="00C33014" w:rsidRPr="003B32D4" w:rsidRDefault="00C33014" w:rsidP="00CC1F3B">
      <w:pPr>
        <w:pStyle w:val="Note"/>
        <w:rPr>
          <w:color w:val="auto"/>
        </w:rPr>
      </w:pPr>
    </w:p>
    <w:p w14:paraId="2D0FB119" w14:textId="189A33D4" w:rsidR="006865E9" w:rsidRPr="003B32D4" w:rsidRDefault="00CF1DCA" w:rsidP="00CC1F3B">
      <w:pPr>
        <w:pStyle w:val="Note"/>
        <w:rPr>
          <w:color w:val="auto"/>
        </w:rPr>
      </w:pPr>
      <w:r w:rsidRPr="003B32D4">
        <w:rPr>
          <w:color w:val="auto"/>
        </w:rPr>
        <w:t>NOTE: The</w:t>
      </w:r>
      <w:r w:rsidR="006865E9" w:rsidRPr="003B32D4">
        <w:rPr>
          <w:color w:val="auto"/>
        </w:rPr>
        <w:t xml:space="preserve"> purpose of this bill is to </w:t>
      </w:r>
      <w:r w:rsidR="0015213F" w:rsidRPr="003B32D4">
        <w:rPr>
          <w:color w:val="auto"/>
        </w:rPr>
        <w:t>provide the specific services that are provided by the traumatic brain injury waiver.</w:t>
      </w:r>
    </w:p>
    <w:p w14:paraId="4E09D0B7" w14:textId="19ED6384" w:rsidR="006865E9" w:rsidRPr="003B32D4" w:rsidRDefault="00AE48A0" w:rsidP="00CC1F3B">
      <w:pPr>
        <w:pStyle w:val="Note"/>
        <w:rPr>
          <w:color w:val="auto"/>
        </w:rPr>
      </w:pPr>
      <w:r w:rsidRPr="003B32D4">
        <w:rPr>
          <w:color w:val="auto"/>
        </w:rPr>
        <w:t>Strike-throughs indicate language that would be stricken from a heading or the present law</w:t>
      </w:r>
      <w:r w:rsidR="00B920D0" w:rsidRPr="003B32D4">
        <w:rPr>
          <w:color w:val="auto"/>
        </w:rPr>
        <w:t>,</w:t>
      </w:r>
      <w:r w:rsidRPr="003B32D4">
        <w:rPr>
          <w:color w:val="auto"/>
        </w:rPr>
        <w:t xml:space="preserve"> and underscoring indicates new language that would be added.</w:t>
      </w:r>
    </w:p>
    <w:sectPr w:rsidR="006865E9" w:rsidRPr="003B32D4" w:rsidSect="0076297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B29F8" w14:textId="77777777" w:rsidR="0015213F" w:rsidRPr="00B844FE" w:rsidRDefault="0015213F" w:rsidP="00B844FE">
      <w:r>
        <w:separator/>
      </w:r>
    </w:p>
  </w:endnote>
  <w:endnote w:type="continuationSeparator" w:id="0">
    <w:p w14:paraId="165FB488" w14:textId="77777777" w:rsidR="0015213F" w:rsidRPr="00B844FE" w:rsidRDefault="0015213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45405D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66FA5C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47BB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E501" w14:textId="77777777" w:rsidR="0015213F" w:rsidRPr="00B844FE" w:rsidRDefault="0015213F" w:rsidP="00B844FE">
      <w:r>
        <w:separator/>
      </w:r>
    </w:p>
  </w:footnote>
  <w:footnote w:type="continuationSeparator" w:id="0">
    <w:p w14:paraId="04266FD5" w14:textId="77777777" w:rsidR="0015213F" w:rsidRPr="00B844FE" w:rsidRDefault="0015213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AE5E" w14:textId="77777777" w:rsidR="002A0269" w:rsidRPr="00B844FE" w:rsidRDefault="004D75DC">
    <w:pPr>
      <w:pStyle w:val="Header"/>
    </w:pPr>
    <w:sdt>
      <w:sdtPr>
        <w:id w:val="-684364211"/>
        <w:placeholder>
          <w:docPart w:val="4B64630267C144B7B2713D99342D067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B64630267C144B7B2713D99342D067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0D8C" w14:textId="5E36D50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15213F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5213F">
          <w:rPr>
            <w:sz w:val="22"/>
            <w:szCs w:val="22"/>
          </w:rPr>
          <w:t>2022R2626</w:t>
        </w:r>
      </w:sdtContent>
    </w:sdt>
  </w:p>
  <w:p w14:paraId="46026F4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CB62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3F"/>
    <w:rsid w:val="0000526A"/>
    <w:rsid w:val="000573A9"/>
    <w:rsid w:val="00085D22"/>
    <w:rsid w:val="000C5C77"/>
    <w:rsid w:val="000E3912"/>
    <w:rsid w:val="0010070F"/>
    <w:rsid w:val="0015112E"/>
    <w:rsid w:val="0015213F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7661A"/>
    <w:rsid w:val="00394191"/>
    <w:rsid w:val="003B32D4"/>
    <w:rsid w:val="003C51CD"/>
    <w:rsid w:val="003C6034"/>
    <w:rsid w:val="00400B5C"/>
    <w:rsid w:val="004368E0"/>
    <w:rsid w:val="004C13DD"/>
    <w:rsid w:val="004D3ABE"/>
    <w:rsid w:val="004D75DC"/>
    <w:rsid w:val="004E3441"/>
    <w:rsid w:val="00500579"/>
    <w:rsid w:val="00504F24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6297E"/>
    <w:rsid w:val="007A1294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1774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920D0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18FB1F"/>
  <w15:chartTrackingRefBased/>
  <w15:docId w15:val="{E7AB35FB-5A28-469B-83D1-C5D0C123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5213F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065646708041098916270E57BC9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D18E-9431-400D-B92A-91CF4929CD33}"/>
      </w:docPartPr>
      <w:docPartBody>
        <w:p w:rsidR="00075D8A" w:rsidRDefault="00075D8A">
          <w:pPr>
            <w:pStyle w:val="26065646708041098916270E57BC935C"/>
          </w:pPr>
          <w:r w:rsidRPr="00B844FE">
            <w:t>Prefix Text</w:t>
          </w:r>
        </w:p>
      </w:docPartBody>
    </w:docPart>
    <w:docPart>
      <w:docPartPr>
        <w:name w:val="4B64630267C144B7B2713D99342D0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46B3E-4AE2-42A0-BAB5-10E56F150FC2}"/>
      </w:docPartPr>
      <w:docPartBody>
        <w:p w:rsidR="00075D8A" w:rsidRDefault="00075D8A">
          <w:pPr>
            <w:pStyle w:val="4B64630267C144B7B2713D99342D0676"/>
          </w:pPr>
          <w:r w:rsidRPr="00B844FE">
            <w:t>[Type here]</w:t>
          </w:r>
        </w:p>
      </w:docPartBody>
    </w:docPart>
    <w:docPart>
      <w:docPartPr>
        <w:name w:val="A08F31052BC64D2487999A54FB404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40CFB-2C02-4EB6-842D-5B494EC8DD7D}"/>
      </w:docPartPr>
      <w:docPartBody>
        <w:p w:rsidR="00075D8A" w:rsidRDefault="00075D8A">
          <w:pPr>
            <w:pStyle w:val="A08F31052BC64D2487999A54FB40449E"/>
          </w:pPr>
          <w:r w:rsidRPr="00B844FE">
            <w:t>Number</w:t>
          </w:r>
        </w:p>
      </w:docPartBody>
    </w:docPart>
    <w:docPart>
      <w:docPartPr>
        <w:name w:val="A424ADA9786D402C959889C7D0625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18646-BFD1-4554-B450-96D22B32BF57}"/>
      </w:docPartPr>
      <w:docPartBody>
        <w:p w:rsidR="00075D8A" w:rsidRDefault="00075D8A">
          <w:pPr>
            <w:pStyle w:val="A424ADA9786D402C959889C7D0625B15"/>
          </w:pPr>
          <w:r w:rsidRPr="00B844FE">
            <w:t>Enter Sponsors Here</w:t>
          </w:r>
        </w:p>
      </w:docPartBody>
    </w:docPart>
    <w:docPart>
      <w:docPartPr>
        <w:name w:val="2E1B3AB440AD4BFD9365709EFF7CC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EC00C-144B-4336-A0BF-63D6A7F798D5}"/>
      </w:docPartPr>
      <w:docPartBody>
        <w:p w:rsidR="00075D8A" w:rsidRDefault="00075D8A">
          <w:pPr>
            <w:pStyle w:val="2E1B3AB440AD4BFD9365709EFF7CC50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8A"/>
    <w:rsid w:val="000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065646708041098916270E57BC935C">
    <w:name w:val="26065646708041098916270E57BC935C"/>
  </w:style>
  <w:style w:type="paragraph" w:customStyle="1" w:styleId="4B64630267C144B7B2713D99342D0676">
    <w:name w:val="4B64630267C144B7B2713D99342D0676"/>
  </w:style>
  <w:style w:type="paragraph" w:customStyle="1" w:styleId="A08F31052BC64D2487999A54FB40449E">
    <w:name w:val="A08F31052BC64D2487999A54FB40449E"/>
  </w:style>
  <w:style w:type="paragraph" w:customStyle="1" w:styleId="A424ADA9786D402C959889C7D0625B15">
    <w:name w:val="A424ADA9786D402C959889C7D0625B1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1B3AB440AD4BFD9365709EFF7CC50A">
    <w:name w:val="2E1B3AB440AD4BFD9365709EFF7CC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2022-02-08T14:45:00Z</cp:lastPrinted>
  <dcterms:created xsi:type="dcterms:W3CDTF">2022-02-09T13:57:00Z</dcterms:created>
  <dcterms:modified xsi:type="dcterms:W3CDTF">2022-02-09T13:57:00Z</dcterms:modified>
</cp:coreProperties>
</file>